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48A" w:rsidRPr="0007248A" w:rsidRDefault="0007248A" w:rsidP="0007248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lang w:eastAsia="ru-RU"/>
        </w:rPr>
      </w:pPr>
      <w:r w:rsidRPr="0007248A">
        <w:rPr>
          <w:rFonts w:ascii="Times New Roman" w:eastAsia="Times New Roman" w:hAnsi="Times New Roman" w:cs="Times New Roman"/>
          <w:bCs/>
          <w:lang w:eastAsia="ru-RU"/>
        </w:rPr>
        <w:t>РОССИЙСКАЯ   ФЕДЕРАЦИЯ</w:t>
      </w:r>
    </w:p>
    <w:p w:rsidR="0007248A" w:rsidRPr="0007248A" w:rsidRDefault="0007248A" w:rsidP="0007248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lang w:eastAsia="ru-RU"/>
        </w:rPr>
      </w:pPr>
      <w:r w:rsidRPr="0007248A">
        <w:rPr>
          <w:rFonts w:ascii="Times New Roman" w:eastAsia="Times New Roman" w:hAnsi="Times New Roman" w:cs="Times New Roman"/>
          <w:bCs/>
          <w:lang w:eastAsia="ru-RU"/>
        </w:rPr>
        <w:t>ЯМАЛО-НЕНЕЦКИЙ АВТОНОМНЫЙ ОКРУГ</w:t>
      </w:r>
    </w:p>
    <w:p w:rsidR="0007248A" w:rsidRPr="0007248A" w:rsidRDefault="0007248A" w:rsidP="0007248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lang w:eastAsia="ru-RU"/>
        </w:rPr>
      </w:pPr>
      <w:r w:rsidRPr="0007248A">
        <w:rPr>
          <w:rFonts w:ascii="Times New Roman" w:eastAsia="Times New Roman" w:hAnsi="Times New Roman" w:cs="Times New Roman"/>
          <w:bCs/>
          <w:lang w:eastAsia="ru-RU"/>
        </w:rPr>
        <w:t>ДЕПАРТАМЕНТ ОБРАЗОВАНИЯ АДМИНИСТРАЦИИ ПУРОВСКОГО РАЙОНА</w:t>
      </w:r>
    </w:p>
    <w:p w:rsidR="0007248A" w:rsidRPr="0007248A" w:rsidRDefault="0007248A" w:rsidP="0007248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lang w:eastAsia="ru-RU"/>
        </w:rPr>
      </w:pPr>
      <w:r w:rsidRPr="0007248A">
        <w:rPr>
          <w:rFonts w:ascii="Times New Roman" w:eastAsia="Times New Roman" w:hAnsi="Times New Roman" w:cs="Times New Roman"/>
          <w:bCs/>
          <w:lang w:eastAsia="ru-RU"/>
        </w:rPr>
        <w:t>МУНИЦИПАЛЬНОЕ БЮДЖЕТНОЕ ОБЩЕОБРАЗОВАТЕЛЬНОЕ УЧРЕЖДЕНИЕ</w:t>
      </w:r>
    </w:p>
    <w:p w:rsidR="0007248A" w:rsidRPr="0007248A" w:rsidRDefault="0007248A" w:rsidP="0007248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Batang" w:hAnsi="Times New Roman" w:cs="Times New Roman"/>
          <w:bCs/>
          <w:lang w:eastAsia="ru-RU"/>
        </w:rPr>
      </w:pPr>
      <w:r w:rsidRPr="0007248A">
        <w:rPr>
          <w:rFonts w:ascii="Times New Roman" w:eastAsia="Times New Roman" w:hAnsi="Times New Roman" w:cs="Times New Roman"/>
          <w:bCs/>
          <w:lang w:eastAsia="ru-RU"/>
        </w:rPr>
        <w:t>«</w:t>
      </w:r>
      <w:r w:rsidRPr="0007248A">
        <w:rPr>
          <w:rFonts w:ascii="Times New Roman" w:eastAsia="Batang" w:hAnsi="Times New Roman" w:cs="Times New Roman"/>
          <w:bCs/>
          <w:lang w:eastAsia="ru-RU"/>
        </w:rPr>
        <w:t xml:space="preserve">СРЕДНЯЯ ОБЩЕОБРАЗОВАТЕЛЬНАЯ ШКОЛА №1» </w:t>
      </w:r>
      <w:proofErr w:type="spellStart"/>
      <w:r w:rsidRPr="0007248A">
        <w:rPr>
          <w:rFonts w:ascii="Times New Roman" w:eastAsia="Batang" w:hAnsi="Times New Roman" w:cs="Times New Roman"/>
          <w:bCs/>
          <w:lang w:eastAsia="ru-RU"/>
        </w:rPr>
        <w:t>п.г.т.УРЕНГОЙ</w:t>
      </w:r>
      <w:proofErr w:type="spellEnd"/>
      <w:r w:rsidRPr="0007248A">
        <w:rPr>
          <w:rFonts w:ascii="Times New Roman" w:eastAsia="Batang" w:hAnsi="Times New Roman" w:cs="Times New Roman"/>
          <w:bCs/>
          <w:lang w:eastAsia="ru-RU"/>
        </w:rPr>
        <w:t xml:space="preserve"> ПУРОВСКОГО РАЙОНА</w:t>
      </w:r>
    </w:p>
    <w:p w:rsidR="0007248A" w:rsidRPr="0007248A" w:rsidRDefault="0007248A" w:rsidP="0007248A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248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629860, ЯНАО, </w:t>
      </w:r>
      <w:proofErr w:type="spellStart"/>
      <w:r w:rsidRPr="0007248A">
        <w:rPr>
          <w:rFonts w:ascii="Times New Roman" w:eastAsia="Times New Roman" w:hAnsi="Times New Roman" w:cs="Times New Roman"/>
          <w:sz w:val="20"/>
          <w:szCs w:val="20"/>
          <w:lang w:eastAsia="ru-RU"/>
        </w:rPr>
        <w:t>Пуровский</w:t>
      </w:r>
      <w:proofErr w:type="spellEnd"/>
      <w:r w:rsidRPr="0007248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район, п.Уренгой,4 </w:t>
      </w:r>
      <w:proofErr w:type="spellStart"/>
      <w:r w:rsidRPr="0007248A">
        <w:rPr>
          <w:rFonts w:ascii="Times New Roman" w:eastAsia="Times New Roman" w:hAnsi="Times New Roman" w:cs="Times New Roman"/>
          <w:sz w:val="20"/>
          <w:szCs w:val="20"/>
          <w:lang w:eastAsia="ru-RU"/>
        </w:rPr>
        <w:t>мкр</w:t>
      </w:r>
      <w:proofErr w:type="spellEnd"/>
      <w:r w:rsidRPr="0007248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., дом 39А  тел(факс)34934 9-31-77  </w:t>
      </w:r>
      <w:hyperlink r:id="rId5" w:history="1">
        <w:r w:rsidRPr="0007248A">
          <w:rPr>
            <w:rFonts w:ascii="Times New Roman" w:hAnsi="Times New Roman" w:cs="Times New Roman"/>
            <w:color w:val="0000FF"/>
            <w:sz w:val="18"/>
            <w:szCs w:val="18"/>
            <w:u w:val="single"/>
            <w:lang w:val="en-US"/>
          </w:rPr>
          <w:t>urengoi</w:t>
        </w:r>
        <w:r w:rsidRPr="0007248A">
          <w:rPr>
            <w:rFonts w:ascii="Times New Roman" w:hAnsi="Times New Roman" w:cs="Times New Roman"/>
            <w:color w:val="0000FF"/>
            <w:sz w:val="18"/>
            <w:szCs w:val="18"/>
            <w:u w:val="single"/>
          </w:rPr>
          <w:t>1@</w:t>
        </w:r>
        <w:r w:rsidRPr="0007248A">
          <w:rPr>
            <w:rFonts w:ascii="Times New Roman" w:hAnsi="Times New Roman" w:cs="Times New Roman"/>
            <w:color w:val="0000FF"/>
            <w:sz w:val="18"/>
            <w:szCs w:val="18"/>
            <w:u w:val="single"/>
            <w:lang w:val="en-US"/>
          </w:rPr>
          <w:t>pur</w:t>
        </w:r>
        <w:r w:rsidRPr="0007248A">
          <w:rPr>
            <w:rFonts w:ascii="Times New Roman" w:hAnsi="Times New Roman" w:cs="Times New Roman"/>
            <w:color w:val="0000FF"/>
            <w:sz w:val="18"/>
            <w:szCs w:val="18"/>
            <w:u w:val="single"/>
          </w:rPr>
          <w:t>.</w:t>
        </w:r>
        <w:r w:rsidRPr="0007248A">
          <w:rPr>
            <w:rFonts w:ascii="Times New Roman" w:hAnsi="Times New Roman" w:cs="Times New Roman"/>
            <w:color w:val="0000FF"/>
            <w:sz w:val="18"/>
            <w:szCs w:val="18"/>
            <w:u w:val="single"/>
            <w:lang w:val="en-US"/>
          </w:rPr>
          <w:t>yanao</w:t>
        </w:r>
        <w:r w:rsidRPr="0007248A">
          <w:rPr>
            <w:rFonts w:ascii="Times New Roman" w:hAnsi="Times New Roman" w:cs="Times New Roman"/>
            <w:color w:val="0000FF"/>
            <w:sz w:val="18"/>
            <w:szCs w:val="18"/>
            <w:u w:val="single"/>
          </w:rPr>
          <w:t>.</w:t>
        </w:r>
        <w:proofErr w:type="spellStart"/>
        <w:r w:rsidRPr="0007248A">
          <w:rPr>
            <w:rFonts w:ascii="Times New Roman" w:hAnsi="Times New Roman" w:cs="Times New Roman"/>
            <w:color w:val="0000FF"/>
            <w:sz w:val="18"/>
            <w:szCs w:val="18"/>
            <w:u w:val="single"/>
            <w:lang w:val="en-US"/>
          </w:rPr>
          <w:t>ru</w:t>
        </w:r>
        <w:proofErr w:type="spellEnd"/>
      </w:hyperlink>
    </w:p>
    <w:p w:rsidR="00203668" w:rsidRPr="0007248A" w:rsidRDefault="00A55743">
      <w:pPr>
        <w:rPr>
          <w:rFonts w:ascii="Times New Roman" w:hAnsi="Times New Roman" w:cs="Times New Roman"/>
        </w:rPr>
      </w:pPr>
    </w:p>
    <w:p w:rsidR="0007248A" w:rsidRPr="000C31B7" w:rsidRDefault="0007248A" w:rsidP="0007248A">
      <w:pPr>
        <w:pStyle w:val="a3"/>
        <w:spacing w:before="240" w:beforeAutospacing="0" w:after="0" w:afterAutospacing="0"/>
        <w:jc w:val="center"/>
        <w:textAlignment w:val="baseline"/>
        <w:rPr>
          <w:rFonts w:eastAsiaTheme="minorEastAsia"/>
          <w:b/>
          <w:bCs/>
          <w:kern w:val="24"/>
          <w:sz w:val="32"/>
          <w:szCs w:val="32"/>
        </w:rPr>
      </w:pPr>
      <w:r w:rsidRPr="000C31B7">
        <w:rPr>
          <w:rFonts w:eastAsiaTheme="minorEastAsia"/>
          <w:b/>
          <w:bCs/>
          <w:kern w:val="24"/>
          <w:sz w:val="32"/>
          <w:szCs w:val="32"/>
        </w:rPr>
        <w:t>Родительское собрание. Подростковый суицид.</w:t>
      </w:r>
    </w:p>
    <w:p w:rsidR="0007248A" w:rsidRPr="0007248A" w:rsidRDefault="0007248A" w:rsidP="0007248A">
      <w:pPr>
        <w:spacing w:before="240" w:line="216" w:lineRule="auto"/>
        <w:textAlignment w:val="baseline"/>
        <w:rPr>
          <w:rFonts w:ascii="Times New Roman" w:hAnsi="Times New Roman" w:cs="Times New Roman"/>
          <w:color w:val="D16349"/>
          <w:sz w:val="28"/>
          <w:szCs w:val="28"/>
        </w:rPr>
      </w:pPr>
      <w:r w:rsidRPr="0007248A">
        <w:rPr>
          <w:rFonts w:ascii="Times New Roman" w:eastAsiaTheme="minorEastAsia" w:hAnsi="Times New Roman" w:cs="Times New Roman"/>
          <w:b/>
          <w:iCs/>
          <w:color w:val="000000" w:themeColor="text1"/>
          <w:kern w:val="24"/>
          <w:sz w:val="28"/>
          <w:szCs w:val="28"/>
          <w:u w:val="single"/>
        </w:rPr>
        <w:t>Слайд 2.</w:t>
      </w:r>
      <w:r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</w:rPr>
        <w:t xml:space="preserve"> </w:t>
      </w:r>
      <w:r w:rsidRPr="0007248A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</w:rPr>
        <w:t xml:space="preserve">Суицид </w:t>
      </w:r>
      <w:r w:rsidRPr="0007248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– умышленное самоповреждение со смертельным исходом, (лишение себя жизни). </w:t>
      </w:r>
    </w:p>
    <w:p w:rsidR="0007248A" w:rsidRPr="0007248A" w:rsidRDefault="0007248A" w:rsidP="0007248A">
      <w:pPr>
        <w:spacing w:line="216" w:lineRule="auto"/>
        <w:textAlignment w:val="baseline"/>
        <w:rPr>
          <w:rFonts w:ascii="Times New Roman" w:hAnsi="Times New Roman" w:cs="Times New Roman"/>
          <w:color w:val="D16349"/>
          <w:sz w:val="28"/>
          <w:szCs w:val="28"/>
        </w:rPr>
      </w:pPr>
      <w:r w:rsidRPr="0007248A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</w:rPr>
        <w:t>Суицидальное поведение</w:t>
      </w:r>
      <w:r w:rsidRPr="0007248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– это проявление суицидальной активности – мысли, намерения, высказывания, угрозы, попытки, покушения.</w:t>
      </w:r>
    </w:p>
    <w:p w:rsidR="0007248A" w:rsidRDefault="0007248A" w:rsidP="0007248A">
      <w:pPr>
        <w:pStyle w:val="a3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proofErr w:type="spellStart"/>
      <w:r w:rsidRPr="0007248A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Суицидент</w:t>
      </w:r>
      <w:proofErr w:type="spellEnd"/>
      <w:r w:rsidRPr="0007248A">
        <w:rPr>
          <w:rFonts w:eastAsiaTheme="minorEastAsia"/>
          <w:color w:val="000000" w:themeColor="text1"/>
          <w:kern w:val="24"/>
          <w:sz w:val="28"/>
          <w:szCs w:val="28"/>
        </w:rPr>
        <w:t xml:space="preserve"> – человек, совершивший попытку суицида, либо демонстрирующий суицидальные наклонности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.</w:t>
      </w:r>
    </w:p>
    <w:p w:rsidR="0007248A" w:rsidRPr="00AE6D7E" w:rsidRDefault="0007248A" w:rsidP="0007248A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07248A">
        <w:rPr>
          <w:rFonts w:eastAsiaTheme="minorEastAsia"/>
          <w:b/>
          <w:bCs/>
          <w:color w:val="000000" w:themeColor="text1"/>
          <w:kern w:val="24"/>
          <w:sz w:val="28"/>
          <w:szCs w:val="28"/>
          <w:u w:val="single"/>
        </w:rPr>
        <w:t>Слайд 3</w:t>
      </w:r>
      <w:r w:rsidRPr="0007248A">
        <w:rPr>
          <w:rFonts w:eastAsiaTheme="minorEastAsia"/>
          <w:bCs/>
          <w:color w:val="000000" w:themeColor="text1"/>
          <w:kern w:val="24"/>
          <w:sz w:val="28"/>
          <w:szCs w:val="28"/>
          <w:u w:val="single"/>
        </w:rPr>
        <w:t>.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 w:rsidR="00AE6D7E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Основными причинами </w:t>
      </w:r>
      <w:r w:rsidRPr="0007248A">
        <w:rPr>
          <w:rFonts w:eastAsiaTheme="minorEastAsia"/>
          <w:bCs/>
          <w:color w:val="000000" w:themeColor="text1"/>
          <w:kern w:val="24"/>
          <w:sz w:val="28"/>
          <w:szCs w:val="28"/>
        </w:rPr>
        <w:t>суицидальных действий подростков</w:t>
      </w:r>
      <w:r w:rsidR="00AE6D7E" w:rsidRPr="00AE6D7E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 w:rsidR="00AE6D7E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по статистическим данным </w:t>
      </w:r>
      <w:proofErr w:type="spellStart"/>
      <w:r w:rsidR="00AE6D7E">
        <w:rPr>
          <w:rFonts w:eastAsiaTheme="minorEastAsia"/>
          <w:bCs/>
          <w:color w:val="000000" w:themeColor="text1"/>
          <w:kern w:val="24"/>
          <w:sz w:val="28"/>
          <w:szCs w:val="28"/>
        </w:rPr>
        <w:t>В.Т.Кондрашенко</w:t>
      </w:r>
      <w:proofErr w:type="spellEnd"/>
      <w:r w:rsidR="00AE6D7E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и С.А. Игумнова:</w:t>
      </w:r>
    </w:p>
    <w:p w:rsidR="0007248A" w:rsidRPr="0007248A" w:rsidRDefault="00AE6D7E" w:rsidP="0007248A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1.</w:t>
      </w:r>
      <w:r w:rsidR="0007248A" w:rsidRPr="0007248A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болезненные состояния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– 26%</w:t>
      </w:r>
    </w:p>
    <w:p w:rsidR="0007248A" w:rsidRPr="0007248A" w:rsidRDefault="00AE6D7E" w:rsidP="0007248A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2. </w:t>
      </w:r>
      <w:r w:rsidR="0007248A" w:rsidRPr="0007248A">
        <w:rPr>
          <w:rFonts w:eastAsiaTheme="minorEastAsia"/>
          <w:bCs/>
          <w:color w:val="000000" w:themeColor="text1"/>
          <w:kern w:val="24"/>
          <w:sz w:val="28"/>
          <w:szCs w:val="28"/>
        </w:rPr>
        <w:t>психозы - 10%,</w:t>
      </w:r>
    </w:p>
    <w:p w:rsidR="0007248A" w:rsidRPr="0007248A" w:rsidRDefault="00AE6D7E" w:rsidP="0007248A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3. </w:t>
      </w:r>
      <w:r w:rsidR="0007248A" w:rsidRPr="0007248A">
        <w:rPr>
          <w:rFonts w:eastAsiaTheme="minorEastAsia"/>
          <w:bCs/>
          <w:color w:val="000000" w:themeColor="text1"/>
          <w:kern w:val="24"/>
          <w:sz w:val="28"/>
          <w:szCs w:val="28"/>
        </w:rPr>
        <w:t>пограничные состояния - 15%,</w:t>
      </w:r>
    </w:p>
    <w:p w:rsidR="0007248A" w:rsidRPr="0007248A" w:rsidRDefault="00AE6D7E" w:rsidP="0007248A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4. </w:t>
      </w:r>
      <w:r w:rsidR="0007248A" w:rsidRPr="0007248A">
        <w:rPr>
          <w:rFonts w:eastAsiaTheme="minorEastAsia"/>
          <w:bCs/>
          <w:color w:val="000000" w:themeColor="text1"/>
          <w:kern w:val="24"/>
          <w:sz w:val="28"/>
          <w:szCs w:val="28"/>
        </w:rPr>
        <w:t>соматические заболевания - 1%,</w:t>
      </w:r>
    </w:p>
    <w:p w:rsidR="0007248A" w:rsidRPr="0007248A" w:rsidRDefault="00AE6D7E" w:rsidP="0007248A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5. </w:t>
      </w:r>
      <w:r w:rsidR="0007248A" w:rsidRPr="0007248A">
        <w:rPr>
          <w:rFonts w:eastAsiaTheme="minorEastAsia"/>
          <w:bCs/>
          <w:color w:val="000000" w:themeColor="text1"/>
          <w:kern w:val="24"/>
          <w:sz w:val="28"/>
          <w:szCs w:val="28"/>
        </w:rPr>
        <w:t>трудная семейная ситуация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– 12%</w:t>
      </w:r>
      <w:r w:rsidR="0007248A" w:rsidRPr="0007248A">
        <w:rPr>
          <w:rFonts w:eastAsiaTheme="minorEastAsia"/>
          <w:bCs/>
          <w:color w:val="000000" w:themeColor="text1"/>
          <w:kern w:val="24"/>
          <w:sz w:val="28"/>
          <w:szCs w:val="28"/>
        </w:rPr>
        <w:t>,</w:t>
      </w:r>
    </w:p>
    <w:p w:rsidR="0007248A" w:rsidRPr="0007248A" w:rsidRDefault="00AE6D7E" w:rsidP="0007248A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6.</w:t>
      </w:r>
      <w:r w:rsidR="0007248A" w:rsidRPr="0007248A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сложная романтическая ситуация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– 18%</w:t>
      </w:r>
      <w:r w:rsidR="0007248A" w:rsidRPr="0007248A">
        <w:rPr>
          <w:rFonts w:eastAsiaTheme="minorEastAsia"/>
          <w:bCs/>
          <w:color w:val="000000" w:themeColor="text1"/>
          <w:kern w:val="24"/>
          <w:sz w:val="28"/>
          <w:szCs w:val="28"/>
        </w:rPr>
        <w:t>,</w:t>
      </w:r>
    </w:p>
    <w:p w:rsidR="0007248A" w:rsidRPr="0007248A" w:rsidRDefault="00AE6D7E" w:rsidP="0007248A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7. </w:t>
      </w:r>
      <w:r w:rsidR="0007248A" w:rsidRPr="0007248A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нездоровые отношения со сверстниками, особенно в неформальных группах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– 15%</w:t>
      </w:r>
      <w:r w:rsidR="0007248A" w:rsidRPr="0007248A">
        <w:rPr>
          <w:rFonts w:eastAsiaTheme="minorEastAsia"/>
          <w:bCs/>
          <w:color w:val="000000" w:themeColor="text1"/>
          <w:kern w:val="24"/>
          <w:sz w:val="28"/>
          <w:szCs w:val="28"/>
        </w:rPr>
        <w:t>,</w:t>
      </w:r>
    </w:p>
    <w:p w:rsidR="0007248A" w:rsidRPr="0007248A" w:rsidRDefault="00AE6D7E" w:rsidP="0007248A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8. </w:t>
      </w:r>
      <w:r w:rsidR="0007248A" w:rsidRPr="0007248A">
        <w:rPr>
          <w:rFonts w:eastAsiaTheme="minorEastAsia"/>
          <w:bCs/>
          <w:color w:val="000000" w:themeColor="text1"/>
          <w:kern w:val="24"/>
          <w:sz w:val="28"/>
          <w:szCs w:val="28"/>
        </w:rPr>
        <w:t>нездоровые отношения со взрослыми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– 8% (и с учителями)</w:t>
      </w:r>
    </w:p>
    <w:p w:rsidR="0007248A" w:rsidRPr="0007248A" w:rsidRDefault="0007248A" w:rsidP="0007248A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F3A447"/>
          <w:sz w:val="28"/>
          <w:szCs w:val="28"/>
          <w:lang w:eastAsia="ru-RU"/>
        </w:rPr>
      </w:pPr>
      <w:r w:rsidRPr="0007248A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u w:val="single"/>
          <w:lang w:eastAsia="ru-RU"/>
        </w:rPr>
        <w:t>Слайд 4.</w:t>
      </w:r>
      <w: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="00AE6D7E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9.</w:t>
      </w:r>
      <w:r w:rsidRPr="0007248A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боязнь ответственности и стыд за совершенное правонарушение</w:t>
      </w:r>
      <w:r w:rsidR="00AE6D7E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– 7%</w:t>
      </w:r>
      <w:r w:rsidRPr="0007248A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,</w:t>
      </w:r>
    </w:p>
    <w:p w:rsidR="0007248A" w:rsidRPr="0007248A" w:rsidRDefault="00AE6D7E" w:rsidP="0007248A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F3A447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10. </w:t>
      </w:r>
      <w:r w:rsidR="0007248A" w:rsidRPr="0007248A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пьян</w:t>
      </w:r>
      <w: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ство и употребление наркотиков – 5%,</w:t>
      </w:r>
    </w:p>
    <w:p w:rsidR="0007248A" w:rsidRDefault="00AE6D7E" w:rsidP="0007248A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11.</w:t>
      </w:r>
      <w:r w:rsidR="0007248A" w:rsidRPr="0007248A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прочие, в том числе и невыясненные, причины</w:t>
      </w:r>
      <w: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– 9%</w:t>
      </w:r>
      <w:r w:rsidR="0007248A" w:rsidRPr="0007248A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.</w:t>
      </w:r>
    </w:p>
    <w:p w:rsidR="0007248A" w:rsidRDefault="0007248A" w:rsidP="0007248A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</w:p>
    <w:p w:rsidR="0007248A" w:rsidRDefault="0007248A" w:rsidP="0007248A">
      <w:pPr>
        <w:pStyle w:val="a3"/>
        <w:spacing w:before="0" w:beforeAutospacing="0" w:after="0" w:afterAutospacing="0"/>
        <w:textAlignment w:val="baseline"/>
        <w:rPr>
          <w:rFonts w:eastAsiaTheme="minorEastAsia"/>
          <w:bCs/>
          <w:kern w:val="24"/>
          <w:sz w:val="28"/>
          <w:szCs w:val="28"/>
        </w:rPr>
      </w:pPr>
      <w:r w:rsidRPr="0007248A">
        <w:rPr>
          <w:rFonts w:eastAsiaTheme="minorEastAsia"/>
          <w:b/>
          <w:bCs/>
          <w:kern w:val="24"/>
          <w:sz w:val="28"/>
          <w:szCs w:val="28"/>
          <w:u w:val="single"/>
        </w:rPr>
        <w:t>Слайд 5.</w:t>
      </w:r>
      <w:r>
        <w:rPr>
          <w:rFonts w:eastAsiaTheme="minorEastAsia"/>
          <w:bCs/>
          <w:kern w:val="24"/>
          <w:sz w:val="28"/>
          <w:szCs w:val="28"/>
        </w:rPr>
        <w:t xml:space="preserve">                   </w:t>
      </w:r>
      <w:r w:rsidRPr="0007248A">
        <w:rPr>
          <w:rFonts w:eastAsiaTheme="minorEastAsia"/>
          <w:bCs/>
          <w:kern w:val="24"/>
          <w:sz w:val="28"/>
          <w:szCs w:val="28"/>
        </w:rPr>
        <w:t xml:space="preserve">Попытка самоубийства — это крик о помощи, </w:t>
      </w:r>
    </w:p>
    <w:p w:rsidR="0007248A" w:rsidRDefault="0007248A" w:rsidP="0007248A">
      <w:pPr>
        <w:pStyle w:val="a3"/>
        <w:spacing w:before="0" w:beforeAutospacing="0" w:after="0" w:afterAutospacing="0"/>
        <w:jc w:val="center"/>
        <w:textAlignment w:val="baseline"/>
        <w:rPr>
          <w:rFonts w:eastAsiaTheme="minorEastAsia"/>
          <w:bCs/>
          <w:kern w:val="24"/>
          <w:sz w:val="28"/>
          <w:szCs w:val="28"/>
        </w:rPr>
      </w:pPr>
      <w:r w:rsidRPr="0007248A">
        <w:rPr>
          <w:rFonts w:eastAsiaTheme="minorEastAsia"/>
          <w:bCs/>
          <w:kern w:val="24"/>
          <w:sz w:val="28"/>
          <w:szCs w:val="28"/>
        </w:rPr>
        <w:t xml:space="preserve">обусловленный желанием привлечь внимание к своей беде </w:t>
      </w:r>
    </w:p>
    <w:p w:rsidR="0007248A" w:rsidRDefault="0007248A" w:rsidP="0007248A">
      <w:pPr>
        <w:pStyle w:val="a3"/>
        <w:spacing w:before="0" w:beforeAutospacing="0" w:after="0" w:afterAutospacing="0"/>
        <w:jc w:val="center"/>
        <w:textAlignment w:val="baseline"/>
        <w:rPr>
          <w:rFonts w:eastAsiaTheme="minorEastAsia"/>
          <w:bCs/>
          <w:kern w:val="24"/>
          <w:sz w:val="28"/>
          <w:szCs w:val="28"/>
        </w:rPr>
      </w:pPr>
      <w:r w:rsidRPr="0007248A">
        <w:rPr>
          <w:rFonts w:eastAsiaTheme="minorEastAsia"/>
          <w:bCs/>
          <w:kern w:val="24"/>
          <w:sz w:val="28"/>
          <w:szCs w:val="28"/>
        </w:rPr>
        <w:t xml:space="preserve">или вызвать сочувствие у окружающих. </w:t>
      </w:r>
    </w:p>
    <w:p w:rsidR="0007248A" w:rsidRPr="00A55743" w:rsidRDefault="0007248A" w:rsidP="00A55743">
      <w:pPr>
        <w:pStyle w:val="a3"/>
        <w:spacing w:before="0" w:beforeAutospacing="0" w:after="0" w:afterAutospacing="0"/>
        <w:textAlignment w:val="baseline"/>
      </w:pPr>
      <w:r w:rsidRPr="0007248A">
        <w:rPr>
          <w:rFonts w:eastAsiaTheme="minorEastAsia"/>
          <w:b/>
          <w:bCs/>
          <w:kern w:val="24"/>
          <w:sz w:val="28"/>
          <w:szCs w:val="28"/>
          <w:u w:val="single"/>
        </w:rPr>
        <w:t>Слайд 6.</w:t>
      </w:r>
      <w:r>
        <w:rPr>
          <w:rFonts w:eastAsiaTheme="minorEastAsia"/>
          <w:b/>
          <w:bCs/>
          <w:kern w:val="24"/>
          <w:sz w:val="28"/>
          <w:szCs w:val="28"/>
          <w:u w:val="single"/>
        </w:rPr>
        <w:t xml:space="preserve"> </w:t>
      </w:r>
      <w:r w:rsidR="00A55743" w:rsidRPr="00A55743">
        <w:rPr>
          <w:color w:val="000000" w:themeColor="text1"/>
          <w:kern w:val="24"/>
          <w:sz w:val="28"/>
          <w:szCs w:val="28"/>
        </w:rPr>
        <w:t>3 группы признаков, если ребенок серьезно задумал совершить самоубийство:</w:t>
      </w:r>
    </w:p>
    <w:p w:rsidR="0007248A" w:rsidRPr="00792760" w:rsidRDefault="0007248A" w:rsidP="0007248A">
      <w:pPr>
        <w:pStyle w:val="a3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792760">
        <w:rPr>
          <w:bCs/>
          <w:kern w:val="24"/>
          <w:sz w:val="28"/>
          <w:szCs w:val="28"/>
        </w:rPr>
        <w:t xml:space="preserve"> </w:t>
      </w:r>
      <w:r w:rsidRPr="00792760">
        <w:rPr>
          <w:b/>
          <w:bCs/>
          <w:iCs/>
          <w:kern w:val="24"/>
          <w:sz w:val="28"/>
          <w:szCs w:val="28"/>
        </w:rPr>
        <w:t xml:space="preserve">словесные </w:t>
      </w:r>
    </w:p>
    <w:p w:rsidR="0007248A" w:rsidRPr="00792760" w:rsidRDefault="0007248A" w:rsidP="0007248A">
      <w:pPr>
        <w:pStyle w:val="a3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792760">
        <w:rPr>
          <w:b/>
          <w:bCs/>
          <w:iCs/>
          <w:kern w:val="24"/>
          <w:sz w:val="28"/>
          <w:szCs w:val="28"/>
        </w:rPr>
        <w:t>поведенческие</w:t>
      </w:r>
    </w:p>
    <w:p w:rsidR="0007248A" w:rsidRPr="00792760" w:rsidRDefault="0007248A" w:rsidP="0007248A">
      <w:pPr>
        <w:pStyle w:val="a3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792760">
        <w:rPr>
          <w:b/>
          <w:bCs/>
          <w:iCs/>
          <w:kern w:val="24"/>
          <w:sz w:val="28"/>
          <w:szCs w:val="28"/>
        </w:rPr>
        <w:t xml:space="preserve"> ситуационные</w:t>
      </w:r>
    </w:p>
    <w:p w:rsidR="00792760" w:rsidRDefault="00792760" w:rsidP="00792760">
      <w:pPr>
        <w:pStyle w:val="a3"/>
        <w:spacing w:before="0" w:beforeAutospacing="0" w:after="0" w:afterAutospacing="0"/>
        <w:textAlignment w:val="baseline"/>
        <w:rPr>
          <w:bCs/>
          <w:iCs/>
          <w:kern w:val="24"/>
          <w:sz w:val="28"/>
          <w:szCs w:val="28"/>
        </w:rPr>
      </w:pPr>
      <w:r w:rsidRPr="00792760">
        <w:rPr>
          <w:rFonts w:eastAsiaTheme="minorEastAsia"/>
          <w:b/>
          <w:bCs/>
          <w:kern w:val="24"/>
          <w:sz w:val="28"/>
          <w:szCs w:val="28"/>
          <w:u w:val="single"/>
        </w:rPr>
        <w:t xml:space="preserve">Слайд 7. </w:t>
      </w:r>
      <w:r>
        <w:rPr>
          <w:rFonts w:eastAsiaTheme="minorEastAsia"/>
          <w:b/>
          <w:bCs/>
          <w:kern w:val="24"/>
          <w:sz w:val="28"/>
          <w:szCs w:val="28"/>
          <w:u w:val="single"/>
        </w:rPr>
        <w:t xml:space="preserve"> </w:t>
      </w:r>
      <w:r w:rsidRPr="00792760">
        <w:rPr>
          <w:bCs/>
          <w:iCs/>
          <w:kern w:val="24"/>
          <w:sz w:val="28"/>
          <w:szCs w:val="28"/>
        </w:rPr>
        <w:t>Словесные признаки:</w:t>
      </w:r>
    </w:p>
    <w:p w:rsidR="00A55743" w:rsidRPr="00A55743" w:rsidRDefault="00A55743" w:rsidP="00A55743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A55743">
        <w:rPr>
          <w:bCs/>
          <w:kern w:val="24"/>
          <w:sz w:val="28"/>
          <w:szCs w:val="28"/>
        </w:rPr>
        <w:t>1. Прямо и много говорить о смерти.</w:t>
      </w:r>
    </w:p>
    <w:p w:rsidR="00A55743" w:rsidRPr="00A55743" w:rsidRDefault="00A55743" w:rsidP="00A55743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A55743">
        <w:rPr>
          <w:bCs/>
          <w:kern w:val="24"/>
          <w:sz w:val="28"/>
          <w:szCs w:val="28"/>
        </w:rPr>
        <w:t xml:space="preserve">2. Намекать о своем намерении, как об избавлении </w:t>
      </w:r>
      <w:r w:rsidRPr="00A55743">
        <w:rPr>
          <w:bCs/>
          <w:kern w:val="24"/>
          <w:sz w:val="28"/>
          <w:szCs w:val="28"/>
        </w:rPr>
        <w:t>от проблемы</w:t>
      </w:r>
      <w:r w:rsidRPr="00A55743">
        <w:rPr>
          <w:bCs/>
          <w:kern w:val="24"/>
          <w:sz w:val="28"/>
          <w:szCs w:val="28"/>
        </w:rPr>
        <w:t>.</w:t>
      </w:r>
    </w:p>
    <w:p w:rsidR="00A55743" w:rsidRPr="00A55743" w:rsidRDefault="00A55743" w:rsidP="00A55743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A55743">
        <w:rPr>
          <w:bCs/>
          <w:kern w:val="24"/>
          <w:sz w:val="28"/>
          <w:szCs w:val="28"/>
        </w:rPr>
        <w:t>3. Шутить на тему самоубийства.</w:t>
      </w:r>
    </w:p>
    <w:p w:rsidR="00A55743" w:rsidRPr="00A55743" w:rsidRDefault="00A55743" w:rsidP="00A55743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A55743">
        <w:rPr>
          <w:bCs/>
          <w:kern w:val="24"/>
          <w:sz w:val="28"/>
          <w:szCs w:val="28"/>
        </w:rPr>
        <w:t>4. Много интересуется вопросами смерти.</w:t>
      </w:r>
    </w:p>
    <w:p w:rsidR="00A55743" w:rsidRPr="00A55743" w:rsidRDefault="00A55743" w:rsidP="00792760">
      <w:pPr>
        <w:pStyle w:val="a3"/>
        <w:spacing w:before="0" w:beforeAutospacing="0" w:after="0" w:afterAutospacing="0"/>
        <w:textAlignment w:val="baseline"/>
        <w:rPr>
          <w:bCs/>
          <w:iCs/>
          <w:kern w:val="24"/>
          <w:sz w:val="28"/>
          <w:szCs w:val="28"/>
        </w:rPr>
      </w:pPr>
    </w:p>
    <w:p w:rsidR="00792760" w:rsidRPr="00792760" w:rsidRDefault="00792760" w:rsidP="00792760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792760">
        <w:rPr>
          <w:b/>
          <w:sz w:val="28"/>
          <w:szCs w:val="28"/>
          <w:u w:val="single"/>
        </w:rPr>
        <w:t>Слайд 8.</w:t>
      </w:r>
      <w:r>
        <w:rPr>
          <w:b/>
          <w:sz w:val="28"/>
          <w:szCs w:val="28"/>
          <w:u w:val="single"/>
        </w:rPr>
        <w:t xml:space="preserve">  </w:t>
      </w:r>
      <w:r w:rsidRPr="00792760">
        <w:rPr>
          <w:bCs/>
          <w:iCs/>
          <w:kern w:val="24"/>
          <w:sz w:val="28"/>
          <w:szCs w:val="28"/>
        </w:rPr>
        <w:t>Поведенческие признаки:</w:t>
      </w:r>
    </w:p>
    <w:p w:rsidR="00792760" w:rsidRPr="00792760" w:rsidRDefault="00792760" w:rsidP="00792760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792760">
        <w:rPr>
          <w:bCs/>
          <w:iCs/>
          <w:color w:val="000000" w:themeColor="text1"/>
          <w:kern w:val="24"/>
          <w:sz w:val="28"/>
          <w:szCs w:val="28"/>
        </w:rPr>
        <w:t xml:space="preserve">1. Раздавать другим вещи, имеющие большую личную значимость, окончательно приводить в порядок дела, мириться с давними врагами. </w:t>
      </w:r>
    </w:p>
    <w:p w:rsidR="00792760" w:rsidRPr="00792760" w:rsidRDefault="00792760" w:rsidP="00792760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792760">
        <w:rPr>
          <w:bCs/>
          <w:iCs/>
          <w:color w:val="000000" w:themeColor="text1"/>
          <w:kern w:val="24"/>
          <w:sz w:val="28"/>
          <w:szCs w:val="28"/>
        </w:rPr>
        <w:lastRenderedPageBreak/>
        <w:t xml:space="preserve">2. Демонстрировать радикальные перемены в поведении, такие, как: </w:t>
      </w:r>
    </w:p>
    <w:p w:rsidR="00792760" w:rsidRPr="00792760" w:rsidRDefault="00792760" w:rsidP="00792760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792760">
        <w:rPr>
          <w:bCs/>
          <w:iCs/>
          <w:color w:val="000000" w:themeColor="text1"/>
          <w:kern w:val="24"/>
          <w:sz w:val="28"/>
          <w:szCs w:val="28"/>
        </w:rPr>
        <w:t xml:space="preserve">– в еде — есть слишком мало или слишком много; </w:t>
      </w:r>
    </w:p>
    <w:p w:rsidR="00792760" w:rsidRPr="00792760" w:rsidRDefault="00792760" w:rsidP="00792760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792760">
        <w:rPr>
          <w:bCs/>
          <w:iCs/>
          <w:color w:val="000000" w:themeColor="text1"/>
          <w:kern w:val="24"/>
          <w:sz w:val="28"/>
          <w:szCs w:val="28"/>
        </w:rPr>
        <w:t>– во сне — спать слишком мало или слишком много;</w:t>
      </w:r>
    </w:p>
    <w:p w:rsidR="00792760" w:rsidRPr="00792760" w:rsidRDefault="00792760" w:rsidP="00792760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792760">
        <w:rPr>
          <w:bCs/>
          <w:iCs/>
          <w:color w:val="000000" w:themeColor="text1"/>
          <w:kern w:val="24"/>
          <w:sz w:val="28"/>
          <w:szCs w:val="28"/>
        </w:rPr>
        <w:t>– во внешнем виде — стать неряшливым;</w:t>
      </w:r>
    </w:p>
    <w:p w:rsidR="00792760" w:rsidRPr="00792760" w:rsidRDefault="00792760" w:rsidP="00792760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792760">
        <w:rPr>
          <w:bCs/>
          <w:iCs/>
          <w:color w:val="000000" w:themeColor="text1"/>
          <w:kern w:val="24"/>
          <w:sz w:val="28"/>
          <w:szCs w:val="28"/>
        </w:rPr>
        <w:t>– в школьных привычках — пропускать занятия, не выполнять домашние задания, избегать общения с одноклассниками; проявлять раздражительность, угрюмость; находиться в подавленном настроении;</w:t>
      </w:r>
    </w:p>
    <w:p w:rsidR="00792760" w:rsidRPr="00792760" w:rsidRDefault="00792760" w:rsidP="00792760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792760">
        <w:rPr>
          <w:bCs/>
          <w:iCs/>
          <w:color w:val="000000" w:themeColor="text1"/>
          <w:kern w:val="24"/>
          <w:sz w:val="28"/>
          <w:szCs w:val="28"/>
        </w:rPr>
        <w:t>– замкнуться от семьи и друзей;</w:t>
      </w:r>
    </w:p>
    <w:p w:rsidR="00792760" w:rsidRPr="00792760" w:rsidRDefault="00792760" w:rsidP="00792760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792760">
        <w:rPr>
          <w:bCs/>
          <w:iCs/>
          <w:color w:val="000000" w:themeColor="text1"/>
          <w:kern w:val="24"/>
          <w:sz w:val="28"/>
          <w:szCs w:val="28"/>
        </w:rPr>
        <w:t xml:space="preserve">– быть чрезмерно деятельным или, наоборот, безразличным к окружающему миру; ощущать попеременно то внезапную эйфорию, то приступы отчаяния. </w:t>
      </w:r>
    </w:p>
    <w:p w:rsidR="00792760" w:rsidRPr="00792760" w:rsidRDefault="00792760" w:rsidP="00792760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792760">
        <w:rPr>
          <w:bCs/>
          <w:iCs/>
          <w:color w:val="000000" w:themeColor="text1"/>
          <w:kern w:val="24"/>
          <w:sz w:val="28"/>
          <w:szCs w:val="28"/>
        </w:rPr>
        <w:t>3. Проявлять признаки беспомощности, безнадежности и отчаяния.</w:t>
      </w:r>
    </w:p>
    <w:p w:rsidR="00792760" w:rsidRPr="00792760" w:rsidRDefault="00792760" w:rsidP="00792760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Fonts w:eastAsiaTheme="minorEastAsia"/>
          <w:b/>
          <w:bCs/>
          <w:kern w:val="24"/>
          <w:sz w:val="28"/>
          <w:szCs w:val="28"/>
          <w:u w:val="single"/>
        </w:rPr>
        <w:t xml:space="preserve">Слайд 9. </w:t>
      </w:r>
      <w:r w:rsidRPr="00792760">
        <w:rPr>
          <w:bCs/>
          <w:iCs/>
          <w:kern w:val="24"/>
          <w:sz w:val="28"/>
          <w:szCs w:val="28"/>
        </w:rPr>
        <w:t>Ситуационные признаки</w:t>
      </w:r>
    </w:p>
    <w:p w:rsidR="00792760" w:rsidRPr="00792760" w:rsidRDefault="00792760" w:rsidP="00792760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760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  Ребенок может решиться на самоубийство, если:</w:t>
      </w:r>
    </w:p>
    <w:p w:rsidR="00792760" w:rsidRPr="00792760" w:rsidRDefault="00792760" w:rsidP="00792760">
      <w:pPr>
        <w:numPr>
          <w:ilvl w:val="0"/>
          <w:numId w:val="3"/>
        </w:num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760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Социально изолирован (не имеет друзей или имеет только одного друга), чувствует себя отверженным.</w:t>
      </w:r>
    </w:p>
    <w:p w:rsidR="00792760" w:rsidRPr="00792760" w:rsidRDefault="00792760" w:rsidP="00792760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760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2. Живет в нестабильном окружении (серьезный кризис в семье — </w:t>
      </w:r>
    </w:p>
    <w:p w:rsidR="00792760" w:rsidRPr="00792760" w:rsidRDefault="00792760" w:rsidP="00792760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760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в отношениях с родителями или родителей друг с другом; алкоголизм — </w:t>
      </w:r>
    </w:p>
    <w:p w:rsidR="00792760" w:rsidRPr="00792760" w:rsidRDefault="00792760" w:rsidP="00792760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760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личная или семейная проблема);</w:t>
      </w:r>
    </w:p>
    <w:p w:rsidR="00792760" w:rsidRPr="00792760" w:rsidRDefault="00792760" w:rsidP="00792760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760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3. Ощущает себя жертвой насилия — физического, сексуального или эмоционального.</w:t>
      </w:r>
    </w:p>
    <w:p w:rsidR="00792760" w:rsidRPr="00792760" w:rsidRDefault="00792760" w:rsidP="00792760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760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4. Предпринимал раньше попытки суицида.</w:t>
      </w:r>
    </w:p>
    <w:p w:rsidR="00792760" w:rsidRPr="00792760" w:rsidRDefault="00792760" w:rsidP="00792760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760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5. Имеет склонность к самоубийству вследствие того, что оно совершалось кем-то из друзей, знакомых или членов семьи.</w:t>
      </w:r>
    </w:p>
    <w:p w:rsidR="00792760" w:rsidRPr="00792760" w:rsidRDefault="00792760" w:rsidP="00792760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760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6. Перенес тяжелую потерю (смерть кого-то из близких, развод родителей).</w:t>
      </w:r>
    </w:p>
    <w:p w:rsidR="00792760" w:rsidRPr="00792760" w:rsidRDefault="00792760" w:rsidP="00792760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760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7. Слишком критически настроен по отношению к себе.</w:t>
      </w:r>
    </w:p>
    <w:p w:rsidR="00A55743" w:rsidRDefault="00792760" w:rsidP="00A55743">
      <w:pPr>
        <w:pStyle w:val="a3"/>
        <w:spacing w:before="0" w:beforeAutospacing="0" w:after="0" w:afterAutospacing="0"/>
        <w:rPr>
          <w:bCs/>
          <w:kern w:val="24"/>
          <w:sz w:val="28"/>
          <w:szCs w:val="28"/>
        </w:rPr>
      </w:pPr>
      <w:r>
        <w:rPr>
          <w:rFonts w:eastAsiaTheme="minorEastAsia"/>
          <w:b/>
          <w:bCs/>
          <w:kern w:val="24"/>
          <w:sz w:val="28"/>
          <w:szCs w:val="28"/>
          <w:u w:val="single"/>
        </w:rPr>
        <w:t xml:space="preserve">Слайд 10. </w:t>
      </w:r>
      <w:r w:rsidR="00A55743" w:rsidRPr="00A55743">
        <w:rPr>
          <w:bCs/>
          <w:kern w:val="24"/>
          <w:sz w:val="28"/>
          <w:szCs w:val="28"/>
        </w:rPr>
        <w:t xml:space="preserve">Следующие советы помогут изменить ситуацию, если у подростка замечена </w:t>
      </w:r>
      <w:r w:rsidR="00A55743" w:rsidRPr="00A55743">
        <w:rPr>
          <w:bCs/>
          <w:kern w:val="24"/>
          <w:sz w:val="28"/>
          <w:szCs w:val="28"/>
        </w:rPr>
        <w:t>склонность к</w:t>
      </w:r>
      <w:r w:rsidR="00A55743" w:rsidRPr="00A55743">
        <w:rPr>
          <w:bCs/>
          <w:kern w:val="24"/>
          <w:sz w:val="28"/>
          <w:szCs w:val="28"/>
        </w:rPr>
        <w:t xml:space="preserve"> самоубийству:</w:t>
      </w:r>
    </w:p>
    <w:p w:rsidR="00A55743" w:rsidRPr="00A55743" w:rsidRDefault="00A55743" w:rsidP="00A55743">
      <w:pPr>
        <w:numPr>
          <w:ilvl w:val="0"/>
          <w:numId w:val="8"/>
        </w:num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743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Самое главное внимательно выслушайте подростка, решившегося на самоубийство. В состоянии «душевной бури», прежде всего, необходим человек, который готов нас выслушать и понять. Постарайтесь понять проблему, скрытую за словами.</w:t>
      </w:r>
    </w:p>
    <w:p w:rsidR="00A55743" w:rsidRPr="00A55743" w:rsidRDefault="00A55743" w:rsidP="00A55743">
      <w:pPr>
        <w:pStyle w:val="a3"/>
        <w:numPr>
          <w:ilvl w:val="0"/>
          <w:numId w:val="8"/>
        </w:numPr>
        <w:spacing w:after="0" w:afterAutospacing="0"/>
        <w:rPr>
          <w:sz w:val="28"/>
          <w:szCs w:val="28"/>
        </w:rPr>
      </w:pPr>
      <w:r w:rsidRPr="00A55743">
        <w:rPr>
          <w:sz w:val="28"/>
          <w:szCs w:val="28"/>
        </w:rPr>
        <w:t xml:space="preserve">Оцените серьезность намерений и </w:t>
      </w:r>
      <w:r w:rsidRPr="00A55743">
        <w:rPr>
          <w:sz w:val="28"/>
          <w:szCs w:val="28"/>
        </w:rPr>
        <w:t>чувств ребенка. Если он или она уже имеют конкретный план самоубийства, ситуация более острая, чем если эти планы расплывчаты и неопределенны.</w:t>
      </w:r>
    </w:p>
    <w:p w:rsidR="00792760" w:rsidRDefault="00792760" w:rsidP="00A55743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9276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11.</w:t>
      </w:r>
    </w:p>
    <w:p w:rsidR="00A55743" w:rsidRPr="00A55743" w:rsidRDefault="00A55743" w:rsidP="00A55743">
      <w:pPr>
        <w:pStyle w:val="a3"/>
        <w:numPr>
          <w:ilvl w:val="0"/>
          <w:numId w:val="8"/>
        </w:numPr>
        <w:spacing w:before="0" w:beforeAutospacing="0" w:after="0" w:afterAutospacing="0"/>
        <w:textAlignment w:val="baseline"/>
        <w:rPr>
          <w:color w:val="000000" w:themeColor="text1"/>
          <w:kern w:val="24"/>
          <w:sz w:val="28"/>
          <w:szCs w:val="28"/>
        </w:rPr>
      </w:pPr>
      <w:r w:rsidRPr="00A55743">
        <w:rPr>
          <w:color w:val="000000" w:themeColor="text1"/>
          <w:kern w:val="24"/>
          <w:sz w:val="28"/>
          <w:szCs w:val="28"/>
        </w:rPr>
        <w:t>Оцените глубину «эмоциональной бури». Подросток может испытывать трудности, но даже и не думать о самоубийстве. Часто человек, после депрессии, вдруг начинает бурную деятельность. Это поведение также может служить основанием для тревоги.</w:t>
      </w:r>
    </w:p>
    <w:p w:rsidR="00A55743" w:rsidRPr="00A55743" w:rsidRDefault="00A55743" w:rsidP="00A55743">
      <w:pPr>
        <w:pStyle w:val="a3"/>
        <w:numPr>
          <w:ilvl w:val="0"/>
          <w:numId w:val="8"/>
        </w:numPr>
        <w:rPr>
          <w:sz w:val="28"/>
          <w:szCs w:val="28"/>
        </w:rPr>
      </w:pPr>
      <w:r w:rsidRPr="00A55743">
        <w:rPr>
          <w:sz w:val="28"/>
          <w:szCs w:val="28"/>
        </w:rPr>
        <w:t xml:space="preserve"> Внимательно отнеситесь ко всем обидам и жалобам, даже самым незначительным. Не пренебрегайте ничем из сказанного. Подростки могут не давать волю чувствам и скрывать свои проблемы, скрывая состояние глубокой депрессии.</w:t>
      </w:r>
    </w:p>
    <w:p w:rsidR="00A55743" w:rsidRPr="00A55743" w:rsidRDefault="00A55743" w:rsidP="00A55743">
      <w:pPr>
        <w:pStyle w:val="a3"/>
        <w:numPr>
          <w:ilvl w:val="0"/>
          <w:numId w:val="8"/>
        </w:numPr>
        <w:spacing w:before="0" w:beforeAutospacing="0" w:after="0" w:afterAutospacing="0"/>
        <w:textAlignment w:val="baseline"/>
        <w:rPr>
          <w:sz w:val="28"/>
          <w:szCs w:val="28"/>
        </w:rPr>
      </w:pPr>
      <w:r w:rsidRPr="00A55743">
        <w:rPr>
          <w:color w:val="000000" w:themeColor="text1"/>
          <w:kern w:val="24"/>
          <w:sz w:val="28"/>
          <w:szCs w:val="28"/>
        </w:rPr>
        <w:t xml:space="preserve">   Не бойтесь прямо спросить, не думают ли он или она о самоубийстве. Опыт показывает, что такой вопрос редко приносит вред. Часто подросток бывает рад возможности открыто высказать свои проблемы</w:t>
      </w:r>
      <w:r>
        <w:rPr>
          <w:color w:val="000000" w:themeColor="text1"/>
          <w:kern w:val="24"/>
          <w:sz w:val="28"/>
          <w:szCs w:val="28"/>
        </w:rPr>
        <w:t>.</w:t>
      </w:r>
      <w:bookmarkStart w:id="0" w:name="_GoBack"/>
      <w:bookmarkEnd w:id="0"/>
    </w:p>
    <w:p w:rsidR="00792760" w:rsidRDefault="00792760" w:rsidP="000C31B7">
      <w:pPr>
        <w:pStyle w:val="a3"/>
        <w:spacing w:before="0" w:beforeAutospacing="0" w:after="0" w:afterAutospacing="0"/>
        <w:textAlignment w:val="baseline"/>
        <w:rPr>
          <w:bCs/>
          <w:kern w:val="24"/>
          <w:sz w:val="28"/>
          <w:szCs w:val="28"/>
        </w:rPr>
      </w:pPr>
      <w:r w:rsidRPr="000C31B7">
        <w:rPr>
          <w:b/>
          <w:sz w:val="28"/>
          <w:szCs w:val="28"/>
          <w:u w:val="single"/>
        </w:rPr>
        <w:lastRenderedPageBreak/>
        <w:t>Слайд 12.</w:t>
      </w:r>
      <w:r w:rsidR="000C31B7">
        <w:rPr>
          <w:bCs/>
          <w:kern w:val="24"/>
          <w:sz w:val="28"/>
          <w:szCs w:val="28"/>
        </w:rPr>
        <w:t xml:space="preserve"> </w:t>
      </w:r>
      <w:r w:rsidRPr="000C31B7">
        <w:rPr>
          <w:bCs/>
          <w:kern w:val="24"/>
          <w:sz w:val="28"/>
          <w:szCs w:val="28"/>
        </w:rPr>
        <w:t xml:space="preserve"> </w:t>
      </w:r>
      <w:r w:rsidRPr="000C31B7">
        <w:rPr>
          <w:bCs/>
          <w:kern w:val="24"/>
          <w:sz w:val="28"/>
          <w:szCs w:val="28"/>
        </w:rPr>
        <w:t>Следующие вопросы и замечания помогут завести разговор о самоубийстве и определить степень риска в данной ситуации:</w:t>
      </w:r>
    </w:p>
    <w:p w:rsidR="000C31B7" w:rsidRPr="000C31B7" w:rsidRDefault="000C31B7" w:rsidP="000C31B7">
      <w:pPr>
        <w:numPr>
          <w:ilvl w:val="0"/>
          <w:numId w:val="6"/>
        </w:num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1B7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Похоже, у тебя что-то стряслось. Что тебя мучает? (Так можно завязать разговор о проблемах подростка.) </w:t>
      </w:r>
    </w:p>
    <w:p w:rsidR="000C31B7" w:rsidRPr="000C31B7" w:rsidRDefault="000C31B7" w:rsidP="000C31B7">
      <w:pPr>
        <w:numPr>
          <w:ilvl w:val="0"/>
          <w:numId w:val="6"/>
        </w:num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1B7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Ты думал когда-нибудь о самоубийстве? </w:t>
      </w:r>
    </w:p>
    <w:p w:rsidR="000C31B7" w:rsidRPr="000C31B7" w:rsidRDefault="000C31B7" w:rsidP="000C31B7">
      <w:pPr>
        <w:numPr>
          <w:ilvl w:val="0"/>
          <w:numId w:val="6"/>
        </w:num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1B7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Каким образом ты собираешься это сделать? (Этот вопрос поможет определить степень риска: чем более подробно разработан план, тем выше вероятность его осуществления). </w:t>
      </w:r>
    </w:p>
    <w:p w:rsidR="000C31B7" w:rsidRPr="000C31B7" w:rsidRDefault="000C31B7" w:rsidP="000C31B7">
      <w:pPr>
        <w:pStyle w:val="a3"/>
        <w:kinsoku w:val="0"/>
        <w:overflowPunct w:val="0"/>
        <w:spacing w:before="120" w:beforeAutospacing="0" w:after="0" w:afterAutospacing="0"/>
        <w:textAlignment w:val="baseline"/>
        <w:rPr>
          <w:sz w:val="28"/>
          <w:szCs w:val="28"/>
        </w:rPr>
      </w:pPr>
      <w:r w:rsidRPr="000C31B7">
        <w:rPr>
          <w:b/>
          <w:color w:val="000000" w:themeColor="text1"/>
          <w:kern w:val="24"/>
          <w:sz w:val="28"/>
          <w:szCs w:val="28"/>
          <w:u w:val="single"/>
        </w:rPr>
        <w:t xml:space="preserve">Слайд 13. </w:t>
      </w:r>
      <w:r w:rsidRPr="000C31B7">
        <w:rPr>
          <w:b/>
          <w:color w:val="000000" w:themeColor="text1"/>
          <w:kern w:val="24"/>
          <w:sz w:val="28"/>
          <w:szCs w:val="28"/>
        </w:rPr>
        <w:t xml:space="preserve">                         </w:t>
      </w:r>
      <w:r w:rsidRPr="000C31B7">
        <w:rPr>
          <w:rFonts w:eastAsiaTheme="minorEastAsia"/>
          <w:color w:val="000000" w:themeColor="text1"/>
          <w:kern w:val="24"/>
          <w:sz w:val="28"/>
          <w:szCs w:val="28"/>
        </w:rPr>
        <w:t>Вот они, главные истины эти:</w:t>
      </w:r>
    </w:p>
    <w:p w:rsidR="000C31B7" w:rsidRPr="000C31B7" w:rsidRDefault="000C31B7" w:rsidP="000C31B7">
      <w:pPr>
        <w:pStyle w:val="a3"/>
        <w:kinsoku w:val="0"/>
        <w:overflowPunct w:val="0"/>
        <w:spacing w:before="120" w:beforeAutospacing="0" w:after="0" w:afterAutospacing="0"/>
        <w:jc w:val="center"/>
        <w:textAlignment w:val="baseline"/>
        <w:rPr>
          <w:sz w:val="28"/>
          <w:szCs w:val="28"/>
        </w:rPr>
      </w:pPr>
      <w:r w:rsidRPr="000C31B7">
        <w:rPr>
          <w:rFonts w:eastAsiaTheme="minorEastAsia"/>
          <w:color w:val="000000" w:themeColor="text1"/>
          <w:kern w:val="24"/>
          <w:sz w:val="28"/>
          <w:szCs w:val="28"/>
        </w:rPr>
        <w:t>Поздно заметили, поздно учли…</w:t>
      </w:r>
    </w:p>
    <w:p w:rsidR="000C31B7" w:rsidRPr="000C31B7" w:rsidRDefault="000C31B7" w:rsidP="000C31B7">
      <w:pPr>
        <w:pStyle w:val="a3"/>
        <w:kinsoku w:val="0"/>
        <w:overflowPunct w:val="0"/>
        <w:spacing w:before="120" w:beforeAutospacing="0" w:after="0" w:afterAutospacing="0"/>
        <w:jc w:val="center"/>
        <w:textAlignment w:val="baseline"/>
        <w:rPr>
          <w:sz w:val="28"/>
          <w:szCs w:val="28"/>
        </w:rPr>
      </w:pPr>
      <w:r w:rsidRPr="000C31B7">
        <w:rPr>
          <w:rFonts w:eastAsiaTheme="minorEastAsia"/>
          <w:color w:val="000000" w:themeColor="text1"/>
          <w:kern w:val="24"/>
          <w:sz w:val="28"/>
          <w:szCs w:val="28"/>
        </w:rPr>
        <w:t>Нет, не рождаются трудными дети,</w:t>
      </w:r>
    </w:p>
    <w:p w:rsidR="000C31B7" w:rsidRPr="000C31B7" w:rsidRDefault="000C31B7" w:rsidP="000C31B7">
      <w:pPr>
        <w:pStyle w:val="a3"/>
        <w:kinsoku w:val="0"/>
        <w:overflowPunct w:val="0"/>
        <w:spacing w:before="120" w:beforeAutospacing="0" w:after="0" w:afterAutospacing="0"/>
        <w:jc w:val="center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0C31B7">
        <w:rPr>
          <w:rFonts w:eastAsiaTheme="minorEastAsia"/>
          <w:color w:val="000000" w:themeColor="text1"/>
          <w:kern w:val="24"/>
          <w:sz w:val="28"/>
          <w:szCs w:val="28"/>
        </w:rPr>
        <w:t>Просто им вовремя не помогли.</w:t>
      </w:r>
    </w:p>
    <w:p w:rsidR="000C31B7" w:rsidRPr="000C31B7" w:rsidRDefault="000C31B7" w:rsidP="000C31B7">
      <w:pPr>
        <w:pStyle w:val="a3"/>
        <w:kinsoku w:val="0"/>
        <w:overflowPunct w:val="0"/>
        <w:spacing w:before="120" w:beforeAutospacing="0" w:after="0" w:afterAutospacing="0"/>
        <w:textAlignment w:val="baseline"/>
        <w:rPr>
          <w:b/>
          <w:sz w:val="28"/>
          <w:szCs w:val="28"/>
          <w:u w:val="single"/>
        </w:rPr>
      </w:pPr>
      <w:r w:rsidRPr="000C31B7">
        <w:rPr>
          <w:rFonts w:eastAsiaTheme="minorEastAsia"/>
          <w:b/>
          <w:color w:val="000000" w:themeColor="text1"/>
          <w:kern w:val="24"/>
          <w:sz w:val="28"/>
          <w:szCs w:val="28"/>
          <w:u w:val="single"/>
        </w:rPr>
        <w:t>Слайд 14.</w:t>
      </w:r>
      <w:r>
        <w:rPr>
          <w:rFonts w:eastAsiaTheme="minorEastAsia"/>
          <w:b/>
          <w:color w:val="000000" w:themeColor="text1"/>
          <w:kern w:val="24"/>
          <w:sz w:val="28"/>
          <w:szCs w:val="28"/>
          <w:u w:val="single"/>
        </w:rPr>
        <w:t xml:space="preserve">    </w:t>
      </w:r>
      <w:r w:rsidRPr="000C31B7">
        <w:rPr>
          <w:rFonts w:eastAsiaTheme="minorEastAsia"/>
          <w:b/>
          <w:color w:val="000000" w:themeColor="text1"/>
          <w:kern w:val="24"/>
          <w:sz w:val="28"/>
          <w:szCs w:val="28"/>
        </w:rPr>
        <w:t>Телефон доверия 8-800-2000-122.</w:t>
      </w:r>
    </w:p>
    <w:p w:rsidR="000C31B7" w:rsidRPr="000C31B7" w:rsidRDefault="000C31B7" w:rsidP="000C31B7">
      <w:pPr>
        <w:pStyle w:val="a3"/>
        <w:kinsoku w:val="0"/>
        <w:overflowPunct w:val="0"/>
        <w:spacing w:before="120" w:beforeAutospacing="0" w:after="0" w:afterAutospacing="0"/>
        <w:textAlignment w:val="baseline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Слайд 15. </w:t>
      </w:r>
      <w:r>
        <w:rPr>
          <w:rFonts w:eastAsiaTheme="minorEastAsia"/>
          <w:caps/>
          <w:color w:val="FFFFFF" w:themeColor="background1"/>
          <w:kern w:val="24"/>
          <w:sz w:val="36"/>
          <w:szCs w:val="36"/>
        </w:rPr>
        <w:t>ПРИНЦИПЫ</w:t>
      </w:r>
      <w:r>
        <w:rPr>
          <w:rFonts w:eastAsiaTheme="minorEastAsia"/>
          <w:caps/>
          <w:color w:val="FFFFFF" w:themeColor="background1"/>
          <w:kern w:val="24"/>
          <w:sz w:val="36"/>
          <w:szCs w:val="36"/>
        </w:rPr>
        <w:t xml:space="preserve"> РАБОТЫ ЕДИНОГО ФЕДЕРАЛЬНОГ</w:t>
      </w:r>
      <w:r>
        <w:rPr>
          <w:rFonts w:eastAsiaTheme="minorEastAsia"/>
          <w:caps/>
          <w:color w:val="FFFFFF" w:themeColor="background1"/>
          <w:kern w:val="24"/>
          <w:sz w:val="36"/>
          <w:szCs w:val="36"/>
        </w:rPr>
        <w:t xml:space="preserve">ЕРА </w:t>
      </w:r>
      <w:r w:rsidRPr="000C31B7">
        <w:rPr>
          <w:rFonts w:eastAsiaTheme="minorEastAsia"/>
          <w:color w:val="000000" w:themeColor="text1"/>
          <w:kern w:val="24"/>
          <w:sz w:val="28"/>
          <w:szCs w:val="28"/>
        </w:rPr>
        <w:br/>
      </w:r>
      <w:r w:rsidRPr="000C31B7">
        <w:rPr>
          <w:rFonts w:eastAsiaTheme="minorEastAsia"/>
          <w:caps/>
          <w:color w:val="000000" w:themeColor="text1"/>
          <w:kern w:val="24"/>
          <w:sz w:val="28"/>
          <w:szCs w:val="28"/>
        </w:rPr>
        <w:t>НАБИРАЕТЕ НОМЕР</w:t>
      </w:r>
      <w:r w:rsidRPr="000C31B7">
        <w:rPr>
          <w:rFonts w:eastAsiaTheme="minorEastAsia"/>
          <w:caps/>
          <w:color w:val="000000" w:themeColor="text1"/>
          <w:kern w:val="24"/>
          <w:sz w:val="28"/>
          <w:szCs w:val="28"/>
        </w:rPr>
        <w:br/>
        <w:t>ПРОИСХОДИТ ОПРЕДЕЛЕ</w:t>
      </w:r>
      <w:r>
        <w:rPr>
          <w:rFonts w:eastAsiaTheme="minorEastAsia"/>
          <w:caps/>
          <w:color w:val="000000" w:themeColor="text1"/>
          <w:kern w:val="24"/>
          <w:sz w:val="28"/>
          <w:szCs w:val="28"/>
        </w:rPr>
        <w:t>НИЕ РЕГИОНА, ИЗ КОТОРОГО ЗВОНЯТ</w:t>
      </w:r>
      <w:r w:rsidRPr="000C31B7">
        <w:rPr>
          <w:rFonts w:eastAsiaTheme="minorEastAsia"/>
          <w:color w:val="000000" w:themeColor="text1"/>
          <w:kern w:val="24"/>
          <w:sz w:val="28"/>
          <w:szCs w:val="28"/>
        </w:rPr>
        <w:br/>
      </w:r>
      <w:r w:rsidRPr="000C31B7">
        <w:rPr>
          <w:rFonts w:eastAsiaTheme="minorEastAsia"/>
          <w:caps/>
          <w:color w:val="000000" w:themeColor="text1"/>
          <w:kern w:val="24"/>
          <w:sz w:val="28"/>
          <w:szCs w:val="28"/>
        </w:rPr>
        <w:t>ЗВОНОК ПЕРЕАДР</w:t>
      </w:r>
      <w:r>
        <w:rPr>
          <w:rFonts w:eastAsiaTheme="minorEastAsia"/>
          <w:caps/>
          <w:color w:val="000000" w:themeColor="text1"/>
          <w:kern w:val="24"/>
          <w:sz w:val="28"/>
          <w:szCs w:val="28"/>
        </w:rPr>
        <w:t>ЕСУЕТСЯ В СЛУЖБУ ВАШЕГО РЕГИОНА</w:t>
      </w:r>
      <w:r w:rsidRPr="000C31B7">
        <w:rPr>
          <w:rFonts w:eastAsiaTheme="minorEastAsia"/>
          <w:color w:val="000000" w:themeColor="text1"/>
          <w:kern w:val="24"/>
          <w:sz w:val="28"/>
          <w:szCs w:val="28"/>
        </w:rPr>
        <w:br/>
      </w:r>
      <w:r w:rsidRPr="000C31B7">
        <w:rPr>
          <w:rFonts w:eastAsiaTheme="minorEastAsia"/>
          <w:caps/>
          <w:color w:val="000000" w:themeColor="text1"/>
          <w:kern w:val="24"/>
          <w:sz w:val="28"/>
          <w:szCs w:val="28"/>
        </w:rPr>
        <w:t>ЕСЛИ ЛИНИЯ ЗАНЯТА, ЗВОНОК ПЕРЕАДРЕСУЕТСЯ ВО ВТОРУЮ СЛУЖБУ ЭТОГО РЕГИОНА И Т.Д., ПОКА НЕ ОТВЕТИТ ПСИХОЛОГ</w:t>
      </w:r>
      <w:r w:rsidRPr="000C31B7">
        <w:rPr>
          <w:rFonts w:eastAsiaTheme="minorEastAsia"/>
          <w:caps/>
          <w:color w:val="000000" w:themeColor="text1"/>
          <w:kern w:val="24"/>
          <w:sz w:val="28"/>
          <w:szCs w:val="28"/>
        </w:rPr>
        <w:br/>
        <w:t>В СЛУЖБЕ ТЕЛЕФОНА ДОВЕРИЯ РАБОТАЮТ ПРОШЕДШИЕ СПЕЦИАЛЬНУЮ ПОДГОТОВКУ ПСИХОЛОГИ-КОНСУЛЬТАНТЫ.</w:t>
      </w:r>
      <w:r w:rsidRPr="000C31B7">
        <w:rPr>
          <w:rFonts w:eastAsiaTheme="minorEastAsia"/>
          <w:caps/>
          <w:color w:val="000000" w:themeColor="text1"/>
          <w:kern w:val="24"/>
          <w:sz w:val="28"/>
          <w:szCs w:val="28"/>
        </w:rPr>
        <w:br/>
      </w:r>
      <w:r w:rsidRPr="000C31B7">
        <w:rPr>
          <w:rFonts w:eastAsiaTheme="minorEastAsia"/>
          <w:color w:val="000000" w:themeColor="text1"/>
          <w:kern w:val="24"/>
          <w:sz w:val="28"/>
          <w:szCs w:val="28"/>
        </w:rPr>
        <w:t>Их главная задача — снять остроту психоэмоционального напряжения, переживаний, которые испытывает звонящий в данный момент, и уберечь юного или взрослого собеседника от опрометчивых и опасных поступков.</w:t>
      </w:r>
      <w:r w:rsidRPr="000C31B7">
        <w:rPr>
          <w:rFonts w:eastAsiaTheme="minorEastAsia"/>
          <w:color w:val="000000" w:themeColor="text1"/>
          <w:kern w:val="24"/>
          <w:sz w:val="28"/>
          <w:szCs w:val="28"/>
        </w:rPr>
        <w:br/>
      </w:r>
      <w:r w:rsidRPr="000C31B7">
        <w:rPr>
          <w:rFonts w:eastAsiaTheme="minorEastAsia"/>
          <w:caps/>
          <w:color w:val="000000" w:themeColor="text1"/>
          <w:kern w:val="24"/>
          <w:sz w:val="28"/>
          <w:szCs w:val="28"/>
        </w:rPr>
        <w:t>ЗАДАЧА СЛЕДУЮЩАЯ:</w:t>
      </w:r>
      <w:r w:rsidRPr="000C31B7">
        <w:rPr>
          <w:rFonts w:eastAsiaTheme="minorEastAsia"/>
          <w:caps/>
          <w:color w:val="000000" w:themeColor="text1"/>
          <w:kern w:val="24"/>
          <w:sz w:val="28"/>
          <w:szCs w:val="28"/>
        </w:rPr>
        <w:br/>
      </w:r>
      <w:r w:rsidRPr="000C31B7">
        <w:rPr>
          <w:rFonts w:eastAsiaTheme="minorEastAsia"/>
          <w:color w:val="000000" w:themeColor="text1"/>
          <w:kern w:val="24"/>
          <w:sz w:val="28"/>
          <w:szCs w:val="28"/>
        </w:rPr>
        <w:t>вместе с абонентом проанализировать ситуацию, выявить ее причины, подсказать алгоритмы выхода из сложившегося положения и мотивировать человека на то, чтобы он сам постарался решить проблему.</w:t>
      </w:r>
      <w:r w:rsidRPr="000C31B7">
        <w:rPr>
          <w:rFonts w:eastAsiaTheme="minorEastAsia"/>
          <w:color w:val="000000" w:themeColor="text1"/>
          <w:kern w:val="24"/>
          <w:sz w:val="28"/>
          <w:szCs w:val="28"/>
        </w:rPr>
        <w:br/>
        <w:t>Общение с психологом абсолютно анонимно: называть свое имя, фамилию адрес никто не потребует Счета за разговор, каким бы длительным он не получился, не последует:</w:t>
      </w:r>
      <w:r w:rsidRPr="000C31B7">
        <w:rPr>
          <w:rFonts w:eastAsiaTheme="minorEastAsia"/>
          <w:color w:val="000000" w:themeColor="text1"/>
          <w:kern w:val="24"/>
          <w:sz w:val="28"/>
          <w:szCs w:val="28"/>
        </w:rPr>
        <w:br/>
      </w:r>
      <w:r w:rsidRPr="000C31B7">
        <w:rPr>
          <w:rFonts w:eastAsiaTheme="minorEastAsia"/>
          <w:caps/>
          <w:color w:val="000000" w:themeColor="text1"/>
          <w:kern w:val="24"/>
          <w:sz w:val="28"/>
          <w:szCs w:val="28"/>
        </w:rPr>
        <w:t>ЗВОНОК С ЛЮБОГО МОБИЛЬНОГО ИЛИ СТАЦИОНАРНОГО ТЕЛЕФОНА БЕСПЛАТНЫЙ</w:t>
      </w:r>
    </w:p>
    <w:p w:rsidR="000C31B7" w:rsidRPr="000C31B7" w:rsidRDefault="000C31B7" w:rsidP="000C31B7">
      <w:pPr>
        <w:pStyle w:val="a3"/>
        <w:tabs>
          <w:tab w:val="left" w:pos="720"/>
        </w:tabs>
        <w:spacing w:before="0" w:beforeAutospacing="0" w:after="0" w:afterAutospacing="0"/>
        <w:textAlignment w:val="baseline"/>
        <w:rPr>
          <w:sz w:val="28"/>
          <w:szCs w:val="28"/>
        </w:rPr>
      </w:pPr>
      <w:r w:rsidRPr="000C31B7">
        <w:rPr>
          <w:b/>
          <w:sz w:val="28"/>
          <w:szCs w:val="28"/>
          <w:u w:val="single"/>
        </w:rPr>
        <w:t>Слайд 16.</w:t>
      </w:r>
      <w:r>
        <w:rPr>
          <w:b/>
          <w:sz w:val="28"/>
          <w:szCs w:val="28"/>
          <w:u w:val="single"/>
        </w:rPr>
        <w:t xml:space="preserve"> </w:t>
      </w:r>
      <w:r w:rsidRPr="000C31B7">
        <w:rPr>
          <w:rFonts w:eastAsiaTheme="minorEastAsia"/>
          <w:b/>
          <w:bCs/>
          <w:color w:val="000000" w:themeColor="text1" w:themeShade="F2"/>
          <w:kern w:val="24"/>
          <w:sz w:val="28"/>
          <w:szCs w:val="28"/>
        </w:rPr>
        <w:t>СПИСОК ЛИТЕРАТУРЫ</w:t>
      </w:r>
    </w:p>
    <w:p w:rsidR="000C31B7" w:rsidRPr="000C31B7" w:rsidRDefault="000C31B7" w:rsidP="000C31B7">
      <w:pPr>
        <w:numPr>
          <w:ilvl w:val="0"/>
          <w:numId w:val="7"/>
        </w:numPr>
        <w:tabs>
          <w:tab w:val="left" w:pos="720"/>
        </w:tabs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1B7">
        <w:rPr>
          <w:rFonts w:ascii="Times New Roman" w:eastAsiaTheme="minorEastAsia" w:hAnsi="Times New Roman" w:cs="Times New Roman"/>
          <w:color w:val="000000" w:themeColor="text1" w:themeShade="F2"/>
          <w:kern w:val="24"/>
          <w:sz w:val="28"/>
          <w:szCs w:val="28"/>
          <w:lang w:eastAsia="ru-RU"/>
        </w:rPr>
        <w:t xml:space="preserve">Бердяев Н.О. О самоубийстве. – М., 1992. </w:t>
      </w:r>
    </w:p>
    <w:p w:rsidR="000C31B7" w:rsidRPr="000C31B7" w:rsidRDefault="000C31B7" w:rsidP="000C31B7">
      <w:pPr>
        <w:numPr>
          <w:ilvl w:val="0"/>
          <w:numId w:val="7"/>
        </w:numPr>
        <w:tabs>
          <w:tab w:val="left" w:pos="720"/>
        </w:tabs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1B7">
        <w:rPr>
          <w:rFonts w:ascii="Times New Roman" w:eastAsiaTheme="minorEastAsia" w:hAnsi="Times New Roman" w:cs="Times New Roman"/>
          <w:color w:val="000000" w:themeColor="text1" w:themeShade="F2"/>
          <w:kern w:val="24"/>
          <w:sz w:val="28"/>
          <w:szCs w:val="28"/>
          <w:lang w:eastAsia="ru-RU"/>
        </w:rPr>
        <w:t xml:space="preserve">Кравченко А.И. Родителям о подростках и подросткам о родителях. – М., 2002. </w:t>
      </w:r>
    </w:p>
    <w:p w:rsidR="000C31B7" w:rsidRPr="000C31B7" w:rsidRDefault="000C31B7" w:rsidP="000C31B7">
      <w:pPr>
        <w:numPr>
          <w:ilvl w:val="0"/>
          <w:numId w:val="7"/>
        </w:numPr>
        <w:tabs>
          <w:tab w:val="left" w:pos="720"/>
        </w:tabs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1B7">
        <w:rPr>
          <w:rFonts w:ascii="Times New Roman" w:eastAsiaTheme="minorEastAsia" w:hAnsi="Times New Roman" w:cs="Times New Roman"/>
          <w:color w:val="000000" w:themeColor="text1" w:themeShade="F2"/>
          <w:kern w:val="24"/>
          <w:sz w:val="28"/>
          <w:szCs w:val="28"/>
          <w:lang w:eastAsia="ru-RU"/>
        </w:rPr>
        <w:t xml:space="preserve">Медведева И.Я. Книга для трудных родителей. – М., 1994. </w:t>
      </w:r>
    </w:p>
    <w:p w:rsidR="000C31B7" w:rsidRPr="000C31B7" w:rsidRDefault="000C31B7" w:rsidP="000C31B7">
      <w:pPr>
        <w:numPr>
          <w:ilvl w:val="0"/>
          <w:numId w:val="7"/>
        </w:numPr>
        <w:tabs>
          <w:tab w:val="left" w:pos="720"/>
        </w:tabs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1B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Кэтрин </w:t>
      </w:r>
      <w:proofErr w:type="spellStart"/>
      <w:r w:rsidRPr="000C31B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Кволс</w:t>
      </w:r>
      <w:proofErr w:type="spellEnd"/>
      <w:r w:rsidRPr="000C31B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- Радость воспитания. Как воспитывать детей без наказания. – изд. «Весь», 2006.</w:t>
      </w:r>
    </w:p>
    <w:p w:rsidR="000C31B7" w:rsidRPr="000C31B7" w:rsidRDefault="000C31B7" w:rsidP="000C31B7">
      <w:pPr>
        <w:numPr>
          <w:ilvl w:val="0"/>
          <w:numId w:val="7"/>
        </w:numPr>
        <w:tabs>
          <w:tab w:val="left" w:pos="720"/>
        </w:tabs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1B7">
        <w:rPr>
          <w:rFonts w:ascii="Times New Roman" w:eastAsiaTheme="minorEastAsia" w:hAnsi="Times New Roman" w:cs="Times New Roman"/>
          <w:color w:val="000000" w:themeColor="text1" w:themeShade="F2"/>
          <w:kern w:val="24"/>
          <w:sz w:val="28"/>
          <w:szCs w:val="28"/>
          <w:lang w:eastAsia="ru-RU"/>
        </w:rPr>
        <w:t xml:space="preserve"> </w:t>
      </w:r>
      <w:r w:rsidRPr="000C31B7">
        <w:rPr>
          <w:rFonts w:ascii="Times New Roman" w:eastAsiaTheme="minorEastAsia" w:hAnsi="Times New Roman" w:cs="Times New Roman"/>
          <w:color w:val="000000" w:themeColor="text1" w:themeShade="F2"/>
          <w:kern w:val="24"/>
          <w:sz w:val="28"/>
          <w:szCs w:val="28"/>
          <w:lang w:val="en-US" w:eastAsia="ru-RU"/>
        </w:rPr>
        <w:t>http://telefon-doveria.ru</w:t>
      </w:r>
    </w:p>
    <w:p w:rsidR="0007248A" w:rsidRPr="000C31B7" w:rsidRDefault="000C31B7" w:rsidP="0007248A">
      <w:pPr>
        <w:pStyle w:val="a3"/>
        <w:spacing w:before="0" w:beforeAutospacing="0" w:after="0" w:afterAutospacing="0"/>
        <w:textAlignment w:val="baseline"/>
        <w:rPr>
          <w:rFonts w:eastAsiaTheme="minorEastAsia"/>
          <w:b/>
          <w:bCs/>
          <w:kern w:val="24"/>
          <w:sz w:val="28"/>
          <w:szCs w:val="28"/>
          <w:u w:val="single"/>
        </w:rPr>
      </w:pPr>
      <w:r>
        <w:rPr>
          <w:rFonts w:eastAsiaTheme="minorEastAsia"/>
          <w:b/>
          <w:bCs/>
          <w:kern w:val="24"/>
          <w:sz w:val="28"/>
          <w:szCs w:val="28"/>
          <w:u w:val="single"/>
        </w:rPr>
        <w:t>Слайд 17.</w:t>
      </w:r>
      <w:r w:rsidRPr="000C31B7">
        <w:rPr>
          <w:rFonts w:eastAsiaTheme="minorEastAsia"/>
          <w:b/>
          <w:bCs/>
          <w:kern w:val="24"/>
          <w:sz w:val="28"/>
          <w:szCs w:val="28"/>
        </w:rPr>
        <w:t xml:space="preserve">  Спасибо за внимание.</w:t>
      </w:r>
    </w:p>
    <w:sectPr w:rsidR="0007248A" w:rsidRPr="000C31B7" w:rsidSect="0007248A">
      <w:pgSz w:w="11906" w:h="16838"/>
      <w:pgMar w:top="1134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C075A"/>
    <w:multiLevelType w:val="hybridMultilevel"/>
    <w:tmpl w:val="775EDF90"/>
    <w:lvl w:ilvl="0" w:tplc="4042B0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BA1E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58D4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DCB3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90FA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3079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9C2B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8E99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F60E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890F79"/>
    <w:multiLevelType w:val="hybridMultilevel"/>
    <w:tmpl w:val="984C1FD4"/>
    <w:lvl w:ilvl="0" w:tplc="70C4A4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5839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89CE2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A47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DABC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C679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4608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46A2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42BB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611AB5"/>
    <w:multiLevelType w:val="hybridMultilevel"/>
    <w:tmpl w:val="8CD0A1BE"/>
    <w:lvl w:ilvl="0" w:tplc="A40AB64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A42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A643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12A4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8E97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20A9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CA0B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B2E9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1C9F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B97D1A"/>
    <w:multiLevelType w:val="hybridMultilevel"/>
    <w:tmpl w:val="2B4ED784"/>
    <w:lvl w:ilvl="0" w:tplc="7840BEB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E46F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8CAC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4A25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4617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E4C3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DA57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BEB3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6236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AF2203"/>
    <w:multiLevelType w:val="hybridMultilevel"/>
    <w:tmpl w:val="E9EC9E34"/>
    <w:lvl w:ilvl="0" w:tplc="CFC65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8060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7C61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44B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309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B27F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2CD5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788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78F9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2C3D67A9"/>
    <w:multiLevelType w:val="hybridMultilevel"/>
    <w:tmpl w:val="190C616A"/>
    <w:lvl w:ilvl="0" w:tplc="B26416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2059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3E19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9205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2C1B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3CF3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AA6AD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A69D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9AC4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48A285B"/>
    <w:multiLevelType w:val="hybridMultilevel"/>
    <w:tmpl w:val="AF64250C"/>
    <w:lvl w:ilvl="0" w:tplc="8904BE7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CC2B8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0CCE4A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AF4282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1C847C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AE2C17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6C6A79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6004BF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876B59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 w15:restartNumberingAfterBreak="0">
    <w:nsid w:val="53E06E35"/>
    <w:multiLevelType w:val="hybridMultilevel"/>
    <w:tmpl w:val="72AEF394"/>
    <w:lvl w:ilvl="0" w:tplc="3A4619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06ED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79888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F8B3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C4BF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A0C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D2AF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68B3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1CAD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663D02D8"/>
    <w:multiLevelType w:val="hybridMultilevel"/>
    <w:tmpl w:val="7772CFA0"/>
    <w:lvl w:ilvl="0" w:tplc="B9C2DEC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8CE6B0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928C49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2467AF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2AE7A5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02C9CE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A344C5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63657F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2181B1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48A"/>
    <w:rsid w:val="0001077A"/>
    <w:rsid w:val="00055950"/>
    <w:rsid w:val="0007248A"/>
    <w:rsid w:val="000844DE"/>
    <w:rsid w:val="000B4F08"/>
    <w:rsid w:val="000B76FB"/>
    <w:rsid w:val="000C31B7"/>
    <w:rsid w:val="000D5073"/>
    <w:rsid w:val="0010690A"/>
    <w:rsid w:val="00132089"/>
    <w:rsid w:val="001A17A7"/>
    <w:rsid w:val="001A3DAE"/>
    <w:rsid w:val="001E1653"/>
    <w:rsid w:val="001F30F7"/>
    <w:rsid w:val="00210618"/>
    <w:rsid w:val="00274CE2"/>
    <w:rsid w:val="00293946"/>
    <w:rsid w:val="002B58F2"/>
    <w:rsid w:val="002F541A"/>
    <w:rsid w:val="0034270B"/>
    <w:rsid w:val="00343FCB"/>
    <w:rsid w:val="00390272"/>
    <w:rsid w:val="003B1E6B"/>
    <w:rsid w:val="003B74C3"/>
    <w:rsid w:val="003D2EC8"/>
    <w:rsid w:val="003D676D"/>
    <w:rsid w:val="003E640D"/>
    <w:rsid w:val="00427A1D"/>
    <w:rsid w:val="004519E5"/>
    <w:rsid w:val="004A04EA"/>
    <w:rsid w:val="004C6BBC"/>
    <w:rsid w:val="00540FCE"/>
    <w:rsid w:val="00576007"/>
    <w:rsid w:val="005A0501"/>
    <w:rsid w:val="00601097"/>
    <w:rsid w:val="0069172C"/>
    <w:rsid w:val="006B21AE"/>
    <w:rsid w:val="006B4C97"/>
    <w:rsid w:val="006D5CE2"/>
    <w:rsid w:val="00792760"/>
    <w:rsid w:val="007B3357"/>
    <w:rsid w:val="007F2F6D"/>
    <w:rsid w:val="00815207"/>
    <w:rsid w:val="00816D2A"/>
    <w:rsid w:val="008624F3"/>
    <w:rsid w:val="008E5242"/>
    <w:rsid w:val="00921DA6"/>
    <w:rsid w:val="009754E2"/>
    <w:rsid w:val="00A3694F"/>
    <w:rsid w:val="00A55743"/>
    <w:rsid w:val="00AE2715"/>
    <w:rsid w:val="00AE6D7E"/>
    <w:rsid w:val="00AF4507"/>
    <w:rsid w:val="00B14894"/>
    <w:rsid w:val="00B54988"/>
    <w:rsid w:val="00B94A80"/>
    <w:rsid w:val="00BB4020"/>
    <w:rsid w:val="00BB4A42"/>
    <w:rsid w:val="00BC0754"/>
    <w:rsid w:val="00BD754B"/>
    <w:rsid w:val="00C23F75"/>
    <w:rsid w:val="00C50FEA"/>
    <w:rsid w:val="00C645BA"/>
    <w:rsid w:val="00C66BA7"/>
    <w:rsid w:val="00CB37B1"/>
    <w:rsid w:val="00CC4931"/>
    <w:rsid w:val="00CC60CD"/>
    <w:rsid w:val="00D232F1"/>
    <w:rsid w:val="00D32673"/>
    <w:rsid w:val="00DA40C8"/>
    <w:rsid w:val="00DA53CE"/>
    <w:rsid w:val="00DB0F7A"/>
    <w:rsid w:val="00DD2D12"/>
    <w:rsid w:val="00E219B1"/>
    <w:rsid w:val="00EF2588"/>
    <w:rsid w:val="00F7341E"/>
    <w:rsid w:val="00FE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D6950"/>
  <w15:chartTrackingRefBased/>
  <w15:docId w15:val="{096008CD-D7F0-4EBB-82ED-EC7792D34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2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7248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30763">
          <w:marLeft w:val="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4691">
          <w:marLeft w:val="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00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2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19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rengoi1@pur.yana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Шемчук</dc:creator>
  <cp:keywords/>
  <dc:description/>
  <cp:lastModifiedBy>Ксения Шемчук</cp:lastModifiedBy>
  <cp:revision>3</cp:revision>
  <dcterms:created xsi:type="dcterms:W3CDTF">2018-10-29T15:18:00Z</dcterms:created>
  <dcterms:modified xsi:type="dcterms:W3CDTF">2018-10-29T17:31:00Z</dcterms:modified>
</cp:coreProperties>
</file>